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FE4" w:rsidRPr="00774FE4" w:rsidRDefault="00774FE4" w:rsidP="00774FE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 очного етапу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774FE4">
        <w:rPr>
          <w:rFonts w:ascii="Times New Roman" w:hAnsi="Times New Roman" w:cs="Times New Roman"/>
          <w:b/>
          <w:sz w:val="28"/>
          <w:szCs w:val="28"/>
          <w:lang w:val="uk-UA"/>
        </w:rPr>
        <w:t>Дистанційного турніру з інформаційних технологій</w:t>
      </w:r>
      <w:r w:rsidRPr="00774FE4">
        <w:rPr>
          <w:rFonts w:ascii="Times New Roman" w:hAnsi="Times New Roman" w:cs="Times New Roman"/>
          <w:b/>
          <w:sz w:val="28"/>
          <w:szCs w:val="28"/>
          <w:lang w:val="uk-UA"/>
        </w:rPr>
        <w:br/>
        <w:t>серед учнівської молоді</w:t>
      </w:r>
    </w:p>
    <w:tbl>
      <w:tblPr>
        <w:tblpPr w:leftFromText="57" w:rightFromText="57" w:vertAnchor="page" w:horzAnchor="page" w:tblpX="973" w:tblpY="1786"/>
        <w:tblW w:w="101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8445"/>
      </w:tblGrid>
      <w:tr w:rsidR="00774FE4" w:rsidRPr="00AC23B5" w:rsidTr="008652DE">
        <w:trPr>
          <w:trHeight w:val="65"/>
        </w:trPr>
        <w:tc>
          <w:tcPr>
            <w:tcW w:w="101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FE4" w:rsidRPr="00AC23B5" w:rsidRDefault="00774FE4" w:rsidP="00774FE4">
            <w:pPr>
              <w:keepNext/>
              <w:keepLines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uk-UA"/>
              </w:rPr>
              <w:t>24 лютого</w:t>
            </w:r>
            <w:r w:rsidRPr="00AC23B5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uk-UA"/>
              </w:rPr>
              <w:t>вівторок</w:t>
            </w:r>
          </w:p>
        </w:tc>
      </w:tr>
      <w:tr w:rsidR="00774FE4" w:rsidRPr="00AC23B5" w:rsidTr="00EA4EA0">
        <w:trPr>
          <w:trHeight w:val="726"/>
        </w:trPr>
        <w:tc>
          <w:tcPr>
            <w:tcW w:w="10173" w:type="dxa"/>
            <w:gridSpan w:val="2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FE4" w:rsidRPr="00244ACA" w:rsidRDefault="00774FE4" w:rsidP="004F3A2A">
            <w:pPr>
              <w:keepNext/>
              <w:keepLines/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C23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Заїзд, реєстрація учасників турніру</w:t>
            </w:r>
            <w:r w:rsidR="004F3A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C23B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(</w:t>
            </w:r>
            <w:r w:rsidR="004F3A2A" w:rsidRPr="004F3A2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за попереднім погодженням</w:t>
            </w:r>
            <w:r w:rsidR="004F3A2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з оргкомітетом,</w:t>
            </w:r>
            <w:r w:rsidR="004F3A2A" w:rsidRPr="004F3A2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гурто</w:t>
            </w:r>
            <w:r w:rsidR="004F3A2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житок готельного типу №19, вул.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Васильківська 94</w:t>
            </w:r>
            <w:r w:rsidRPr="00AC23B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)</w:t>
            </w:r>
          </w:p>
          <w:p w:rsidR="00774FE4" w:rsidRPr="004F3A2A" w:rsidRDefault="004F3A2A" w:rsidP="004F3A2A">
            <w:pPr>
              <w:pStyle w:val="BodyText"/>
              <w:keepNext/>
              <w:keepLines/>
              <w:jc w:val="both"/>
              <w:rPr>
                <w:i/>
                <w:iCs/>
                <w:lang w:val="uk-UA"/>
              </w:rPr>
            </w:pPr>
            <w:r w:rsidRPr="004F3A2A">
              <w:rPr>
                <w:b/>
                <w:iCs/>
                <w:lang w:val="uk-UA"/>
              </w:rPr>
              <w:t>Сніданок, обід та вечер</w:t>
            </w:r>
            <w:r>
              <w:rPr>
                <w:b/>
                <w:iCs/>
                <w:lang w:val="uk-UA"/>
              </w:rPr>
              <w:t xml:space="preserve">я </w:t>
            </w:r>
            <w:r>
              <w:rPr>
                <w:iCs/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>за попереднім погодженням з оргкомітетом за окремим графіком</w:t>
            </w:r>
          </w:p>
        </w:tc>
      </w:tr>
      <w:tr w:rsidR="00774FE4" w:rsidRPr="00AC23B5" w:rsidTr="008C6669">
        <w:trPr>
          <w:trHeight w:val="173"/>
        </w:trPr>
        <w:tc>
          <w:tcPr>
            <w:tcW w:w="10173" w:type="dxa"/>
            <w:gridSpan w:val="2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FE4" w:rsidRPr="00AC23B5" w:rsidRDefault="00774FE4" w:rsidP="00774FE4">
            <w:pPr>
              <w:keepNext/>
              <w:keepLines/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uk-UA"/>
              </w:rPr>
              <w:t>25 лютого, середа</w:t>
            </w:r>
          </w:p>
        </w:tc>
      </w:tr>
      <w:tr w:rsidR="00774FE4" w:rsidRPr="00AC23B5" w:rsidTr="00774FE4">
        <w:trPr>
          <w:trHeight w:val="2349"/>
        </w:trPr>
        <w:tc>
          <w:tcPr>
            <w:tcW w:w="1728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FE4" w:rsidRDefault="00774FE4" w:rsidP="00774FE4">
            <w:pPr>
              <w:keepNext/>
              <w:keepLines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74FE4" w:rsidRDefault="00774FE4" w:rsidP="00774FE4">
            <w:pPr>
              <w:keepNext/>
              <w:keepLines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74FE4" w:rsidRPr="00AC23B5" w:rsidRDefault="00774FE4" w:rsidP="00774FE4">
            <w:pPr>
              <w:keepNext/>
              <w:keepLines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00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10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00</w:t>
            </w:r>
          </w:p>
          <w:p w:rsidR="00774FE4" w:rsidRPr="00AC23B5" w:rsidRDefault="00774FE4" w:rsidP="00774FE4">
            <w:pPr>
              <w:keepNext/>
              <w:keepLines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</w:t>
            </w:r>
          </w:p>
          <w:p w:rsidR="00774FE4" w:rsidRDefault="00774FE4" w:rsidP="00774FE4">
            <w:pPr>
              <w:keepNext/>
              <w:keepLines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</w:pP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00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</w:t>
            </w:r>
          </w:p>
          <w:p w:rsidR="00774FE4" w:rsidRPr="004F3A2A" w:rsidRDefault="00774FE4" w:rsidP="00774FE4">
            <w:pPr>
              <w:keepNext/>
              <w:keepLines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F3A2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4F3A2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4F3A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12</w:t>
            </w:r>
            <w:r w:rsidRPr="004F3A2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</w:p>
          <w:p w:rsidR="00774FE4" w:rsidRPr="00AC23B5" w:rsidRDefault="00774FE4" w:rsidP="00774FE4">
            <w:pPr>
              <w:keepNext/>
              <w:keepLines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4F3A2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1</w:t>
            </w:r>
            <w:r w:rsidRPr="004F3A2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</w:t>
            </w:r>
          </w:p>
          <w:p w:rsidR="00774FE4" w:rsidRDefault="00774FE4" w:rsidP="00774FE4">
            <w:pPr>
              <w:keepNext/>
              <w:keepLines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74FE4" w:rsidRPr="00AC23B5" w:rsidRDefault="00774FE4" w:rsidP="00774FE4">
            <w:pPr>
              <w:keepNext/>
              <w:keepLines/>
              <w:widowControl w:val="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20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00</w:t>
            </w:r>
          </w:p>
        </w:tc>
        <w:tc>
          <w:tcPr>
            <w:tcW w:w="8445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FE4" w:rsidRPr="00244ACA" w:rsidRDefault="00774FE4" w:rsidP="00774FE4">
            <w:pPr>
              <w:keepNext/>
              <w:keepLines/>
              <w:widowControl w:val="0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C23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Заїзд, реєстрація учасників турніру </w:t>
            </w:r>
            <w:r w:rsidRPr="00AC23B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гуртожиток готельного типу №19, вул. Васильківська 94</w:t>
            </w:r>
            <w:r w:rsidRPr="00AC23B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)</w:t>
            </w:r>
          </w:p>
          <w:p w:rsidR="00774FE4" w:rsidRPr="00244ACA" w:rsidRDefault="00774FE4" w:rsidP="00774FE4">
            <w:pPr>
              <w:pStyle w:val="Heading1"/>
              <w:keepLines/>
              <w:widowControl w:val="0"/>
              <w:spacing w:before="0"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Сніданок</w:t>
            </w:r>
          </w:p>
          <w:p w:rsidR="00774FE4" w:rsidRPr="0092335E" w:rsidRDefault="00774FE4" w:rsidP="00774FE4">
            <w:pPr>
              <w:pStyle w:val="BodyText"/>
              <w:keepNext/>
              <w:keepLines/>
              <w:contextualSpacing/>
              <w:rPr>
                <w:b/>
                <w:i/>
                <w:szCs w:val="28"/>
                <w:lang w:val="uk-UA"/>
              </w:rPr>
            </w:pPr>
            <w:r w:rsidRPr="00AC23B5">
              <w:rPr>
                <w:szCs w:val="28"/>
                <w:lang w:val="uk-UA"/>
              </w:rPr>
              <w:t>Урочисте відкриття турніру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b/>
                <w:bCs/>
                <w:i/>
                <w:iCs/>
                <w:szCs w:val="28"/>
                <w:lang w:val="uk-UA"/>
              </w:rPr>
              <w:t>(Актова зала УФМЛ)</w:t>
            </w:r>
          </w:p>
          <w:p w:rsidR="00774FE4" w:rsidRPr="00244ACA" w:rsidRDefault="00774FE4" w:rsidP="00774FE4">
            <w:pPr>
              <w:pStyle w:val="Heading1"/>
              <w:keepLines/>
              <w:widowControl w:val="0"/>
              <w:spacing w:before="0"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Обід</w:t>
            </w:r>
          </w:p>
          <w:p w:rsidR="00774FE4" w:rsidRPr="00244ACA" w:rsidRDefault="00774FE4" w:rsidP="00774FE4">
            <w:pPr>
              <w:pStyle w:val="BodyText"/>
              <w:keepNext/>
              <w:keepLines/>
              <w:contextualSpacing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Нарада членів журі</w:t>
            </w:r>
          </w:p>
          <w:p w:rsidR="00774FE4" w:rsidRDefault="00774FE4" w:rsidP="00774FE4">
            <w:pPr>
              <w:pStyle w:val="BodyText"/>
              <w:keepNext/>
              <w:keepLines/>
              <w:contextualSpacing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Практичний тур </w:t>
            </w:r>
            <w:r w:rsidRPr="0092335E">
              <w:rPr>
                <w:b/>
                <w:i/>
                <w:szCs w:val="28"/>
                <w:lang w:val="uk-UA"/>
              </w:rPr>
              <w:t>(Головний корпус КНУ, Володимирська 60)</w:t>
            </w:r>
          </w:p>
          <w:p w:rsidR="00774FE4" w:rsidRDefault="00774FE4" w:rsidP="00774FE4">
            <w:pPr>
              <w:pStyle w:val="BodyText"/>
              <w:keepNext/>
              <w:keepLines/>
              <w:contextualSpacing/>
              <w:rPr>
                <w:b/>
                <w:bCs/>
                <w:iCs/>
                <w:szCs w:val="28"/>
                <w:lang w:val="uk-UA"/>
              </w:rPr>
            </w:pPr>
            <w:r w:rsidRPr="00244ACA">
              <w:rPr>
                <w:b/>
                <w:szCs w:val="28"/>
                <w:lang w:val="uk-UA"/>
              </w:rPr>
              <w:t>Вечеря</w:t>
            </w:r>
          </w:p>
          <w:p w:rsidR="00774FE4" w:rsidRPr="00AC23B5" w:rsidRDefault="00774FE4" w:rsidP="00774FE4">
            <w:pPr>
              <w:pStyle w:val="BodyText"/>
              <w:keepNext/>
              <w:keepLines/>
              <w:contextualSpacing/>
              <w:rPr>
                <w:i/>
                <w:iCs/>
                <w:sz w:val="24"/>
                <w:lang w:val="uk-UA"/>
              </w:rPr>
            </w:pPr>
            <w:r w:rsidRPr="00AC23B5">
              <w:rPr>
                <w:i/>
                <w:iCs/>
                <w:szCs w:val="28"/>
                <w:lang w:val="uk-UA"/>
              </w:rPr>
              <w:t>Вільний час</w:t>
            </w:r>
          </w:p>
        </w:tc>
      </w:tr>
      <w:tr w:rsidR="00774FE4" w:rsidRPr="00AC23B5" w:rsidTr="00E20601">
        <w:trPr>
          <w:trHeight w:val="20"/>
        </w:trPr>
        <w:tc>
          <w:tcPr>
            <w:tcW w:w="10173" w:type="dxa"/>
            <w:gridSpan w:val="2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FE4" w:rsidRPr="00AC23B5" w:rsidRDefault="00774FE4" w:rsidP="00774FE4">
            <w:pPr>
              <w:keepNext/>
              <w:keepLines/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uk-UA"/>
              </w:rPr>
              <w:t>26 лютого, четвер</w:t>
            </w:r>
          </w:p>
        </w:tc>
      </w:tr>
      <w:tr w:rsidR="00774FE4" w:rsidRPr="00AC23B5" w:rsidTr="00774FE4">
        <w:trPr>
          <w:trHeight w:val="2083"/>
        </w:trPr>
        <w:tc>
          <w:tcPr>
            <w:tcW w:w="1728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FE4" w:rsidRPr="00AC23B5" w:rsidRDefault="00774FE4" w:rsidP="00774FE4">
            <w:pPr>
              <w:keepNext/>
              <w:keepLines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</w:t>
            </w:r>
          </w:p>
          <w:p w:rsidR="00774FE4" w:rsidRPr="00AC23B5" w:rsidRDefault="00774FE4" w:rsidP="00774FE4">
            <w:pPr>
              <w:keepNext/>
              <w:keepLines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30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10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00</w:t>
            </w:r>
          </w:p>
          <w:p w:rsidR="00774FE4" w:rsidRPr="00244ACA" w:rsidRDefault="00774FE4" w:rsidP="00774FE4">
            <w:pPr>
              <w:keepNext/>
              <w:keepLines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00</w:t>
            </w:r>
          </w:p>
          <w:p w:rsidR="00774FE4" w:rsidRPr="00AC23B5" w:rsidRDefault="00774FE4" w:rsidP="00774FE4">
            <w:pPr>
              <w:keepNext/>
              <w:keepLines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00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</w:t>
            </w:r>
          </w:p>
          <w:p w:rsidR="00774FE4" w:rsidRPr="00AC23B5" w:rsidRDefault="00774FE4" w:rsidP="00774FE4">
            <w:pPr>
              <w:keepNext/>
              <w:keepLines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</w:t>
            </w:r>
          </w:p>
          <w:p w:rsidR="00774FE4" w:rsidRPr="00AC23B5" w:rsidRDefault="00774FE4" w:rsidP="00774FE4">
            <w:pPr>
              <w:keepNext/>
              <w:keepLines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3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</w:t>
            </w:r>
          </w:p>
          <w:p w:rsidR="00774FE4" w:rsidRPr="00AC23B5" w:rsidRDefault="00774FE4" w:rsidP="00774FE4">
            <w:pPr>
              <w:keepNext/>
              <w:keepLines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00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18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30</w:t>
            </w:r>
          </w:p>
          <w:p w:rsidR="00774FE4" w:rsidRPr="00AC23B5" w:rsidRDefault="00774FE4" w:rsidP="00774FE4">
            <w:pPr>
              <w:keepNext/>
              <w:keepLines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 xml:space="preserve">30 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– 19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30</w:t>
            </w:r>
          </w:p>
          <w:p w:rsidR="00774FE4" w:rsidRPr="00AC23B5" w:rsidRDefault="00774FE4" w:rsidP="00774FE4">
            <w:pPr>
              <w:keepNext/>
              <w:keepLines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45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FE4" w:rsidRPr="00AC23B5" w:rsidRDefault="00774FE4" w:rsidP="00774FE4">
            <w:pPr>
              <w:pStyle w:val="Heading1"/>
              <w:keepLines/>
              <w:widowControl w:val="0"/>
              <w:spacing w:before="0" w:after="0"/>
              <w:contextualSpacing/>
              <w:rPr>
                <w:rFonts w:ascii="Times New Roman" w:hAnsi="Times New Roman" w:cs="Times New Roman"/>
                <w:color w:val="336666"/>
                <w:sz w:val="28"/>
                <w:szCs w:val="28"/>
                <w:lang w:val="uk-UA"/>
              </w:rPr>
            </w:pPr>
            <w:r w:rsidRPr="00AC23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Сніданок</w:t>
            </w:r>
          </w:p>
          <w:p w:rsidR="00774FE4" w:rsidRDefault="00774FE4" w:rsidP="00774FE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3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Нарада членів журі</w:t>
            </w:r>
          </w:p>
          <w:p w:rsidR="00774FE4" w:rsidRPr="00AC23B5" w:rsidRDefault="00774FE4" w:rsidP="00774FE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Розбір завдань практи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чного туру</w:t>
            </w:r>
          </w:p>
          <w:p w:rsidR="00774FE4" w:rsidRPr="0092335E" w:rsidRDefault="00774FE4" w:rsidP="00774FE4">
            <w:pPr>
              <w:pStyle w:val="Heading1"/>
              <w:keepLines/>
              <w:widowControl w:val="0"/>
              <w:spacing w:before="0" w:after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Апеляція результатів практичного туру </w:t>
            </w:r>
            <w:r w:rsidRPr="00343CD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(УФМЛ)</w:t>
            </w:r>
          </w:p>
          <w:p w:rsidR="00774FE4" w:rsidRPr="00AC23B5" w:rsidRDefault="00774FE4" w:rsidP="00774FE4">
            <w:pPr>
              <w:pStyle w:val="Heading1"/>
              <w:keepLines/>
              <w:widowControl w:val="0"/>
              <w:spacing w:before="0"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Обід</w:t>
            </w:r>
          </w:p>
          <w:p w:rsidR="00774FE4" w:rsidRPr="00AC23B5" w:rsidRDefault="00774FE4" w:rsidP="00774FE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3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Нарада членів журі</w:t>
            </w:r>
          </w:p>
          <w:p w:rsidR="00774FE4" w:rsidRPr="00ED2B9E" w:rsidRDefault="00774FE4" w:rsidP="00774FE4">
            <w:pPr>
              <w:pStyle w:val="Heading1"/>
              <w:keepLines/>
              <w:widowControl w:val="0"/>
              <w:spacing w:before="0" w:after="0"/>
              <w:contextualSpacing/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val="uk-UA"/>
              </w:rPr>
            </w:pPr>
            <w:r w:rsidRPr="00ED2B9E"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val="uk-UA"/>
              </w:rPr>
              <w:t>Вільний час</w:t>
            </w:r>
          </w:p>
          <w:p w:rsidR="00774FE4" w:rsidRPr="00AC23B5" w:rsidRDefault="00774FE4" w:rsidP="00774FE4">
            <w:pPr>
              <w:pStyle w:val="Heading1"/>
              <w:keepLines/>
              <w:widowControl w:val="0"/>
              <w:spacing w:before="0"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3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Вечеря</w:t>
            </w:r>
          </w:p>
          <w:p w:rsidR="00774FE4" w:rsidRPr="00AC23B5" w:rsidRDefault="00774FE4" w:rsidP="00774FE4">
            <w:pPr>
              <w:pStyle w:val="BodyText"/>
              <w:keepNext/>
              <w:keepLines/>
              <w:contextualSpacing/>
              <w:rPr>
                <w:i/>
                <w:iCs/>
                <w:szCs w:val="28"/>
                <w:lang w:val="uk-UA"/>
              </w:rPr>
            </w:pPr>
            <w:r w:rsidRPr="00AC23B5">
              <w:rPr>
                <w:i/>
                <w:iCs/>
                <w:szCs w:val="28"/>
                <w:lang w:val="uk-UA"/>
              </w:rPr>
              <w:t>Вільний час</w:t>
            </w:r>
          </w:p>
        </w:tc>
      </w:tr>
      <w:tr w:rsidR="00774FE4" w:rsidRPr="00AC23B5" w:rsidTr="00C64230">
        <w:trPr>
          <w:trHeight w:val="65"/>
        </w:trPr>
        <w:tc>
          <w:tcPr>
            <w:tcW w:w="10173" w:type="dxa"/>
            <w:gridSpan w:val="2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FE4" w:rsidRPr="00AC23B5" w:rsidRDefault="00774FE4" w:rsidP="00774FE4">
            <w:pPr>
              <w:pStyle w:val="Heading1"/>
              <w:keepLines/>
              <w:widowControl w:val="0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27 лютого, п’ятниця</w:t>
            </w:r>
          </w:p>
        </w:tc>
      </w:tr>
      <w:tr w:rsidR="00774FE4" w:rsidRPr="00AC23B5" w:rsidTr="00774FE4">
        <w:trPr>
          <w:trHeight w:val="1264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FE4" w:rsidRPr="00AC23B5" w:rsidRDefault="00774FE4" w:rsidP="00774FE4">
            <w:pPr>
              <w:keepNext/>
              <w:keepLines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</w:t>
            </w:r>
          </w:p>
          <w:p w:rsidR="00774FE4" w:rsidRPr="00AC23B5" w:rsidRDefault="00774FE4" w:rsidP="00774FE4">
            <w:pPr>
              <w:keepNext/>
              <w:keepLines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00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00</w:t>
            </w:r>
          </w:p>
          <w:p w:rsidR="00774FE4" w:rsidRPr="00AC23B5" w:rsidRDefault="00774FE4" w:rsidP="00774FE4">
            <w:pPr>
              <w:keepNext/>
              <w:keepLines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74FE4" w:rsidRPr="00AC23B5" w:rsidRDefault="00774FE4" w:rsidP="00774FE4">
            <w:pPr>
              <w:keepNext/>
              <w:keepLines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00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00</w:t>
            </w:r>
          </w:p>
          <w:p w:rsidR="00774FE4" w:rsidRPr="00AC23B5" w:rsidRDefault="00774FE4" w:rsidP="00774FE4">
            <w:pPr>
              <w:keepNext/>
              <w:keepLines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</w:pP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 xml:space="preserve">00 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– 19</w:t>
            </w:r>
            <w:r w:rsidRPr="00AC23B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00</w:t>
            </w:r>
          </w:p>
        </w:tc>
        <w:tc>
          <w:tcPr>
            <w:tcW w:w="84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FE4" w:rsidRPr="00AC23B5" w:rsidRDefault="00774FE4" w:rsidP="00774FE4">
            <w:pPr>
              <w:pStyle w:val="Heading1"/>
              <w:keepLines/>
              <w:widowControl w:val="0"/>
              <w:spacing w:before="0" w:after="0"/>
              <w:contextualSpacing/>
              <w:rPr>
                <w:rFonts w:ascii="Times New Roman" w:hAnsi="Times New Roman" w:cs="Times New Roman"/>
                <w:color w:val="336666"/>
                <w:sz w:val="28"/>
                <w:szCs w:val="28"/>
                <w:lang w:val="uk-UA"/>
              </w:rPr>
            </w:pPr>
            <w:r w:rsidRPr="00AC23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Сніданок</w:t>
            </w:r>
          </w:p>
          <w:p w:rsidR="00774FE4" w:rsidRPr="00AC23B5" w:rsidRDefault="00774FE4" w:rsidP="00774FE4">
            <w:pPr>
              <w:keepNext/>
              <w:keepLines/>
              <w:widowControl w:val="0"/>
              <w:spacing w:after="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C23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Урочисте закриття турніру </w:t>
            </w:r>
            <w:r w:rsidRPr="00AC23B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(Актова зала УФМЛ )</w:t>
            </w:r>
          </w:p>
          <w:p w:rsidR="00774FE4" w:rsidRPr="00AC23B5" w:rsidRDefault="00774FE4" w:rsidP="00774FE4">
            <w:pPr>
              <w:pStyle w:val="Heading1"/>
              <w:keepLines/>
              <w:widowControl w:val="0"/>
              <w:spacing w:before="0"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3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Обід</w:t>
            </w:r>
          </w:p>
          <w:p w:rsidR="00774FE4" w:rsidRPr="00AC23B5" w:rsidRDefault="00774FE4" w:rsidP="00774FE4">
            <w:pPr>
              <w:pStyle w:val="Heading1"/>
              <w:keepLines/>
              <w:widowControl w:val="0"/>
              <w:spacing w:before="0"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3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Вечеря</w:t>
            </w:r>
          </w:p>
          <w:p w:rsidR="00774FE4" w:rsidRPr="00AC23B5" w:rsidRDefault="00774FE4" w:rsidP="00774FE4">
            <w:pPr>
              <w:pStyle w:val="BodyText"/>
              <w:keepNext/>
              <w:keepLines/>
              <w:rPr>
                <w:i/>
                <w:iCs/>
                <w:szCs w:val="28"/>
                <w:lang w:val="uk-UA"/>
              </w:rPr>
            </w:pPr>
            <w:r w:rsidRPr="00AC23B5">
              <w:rPr>
                <w:szCs w:val="28"/>
                <w:lang w:val="uk-UA"/>
              </w:rPr>
              <w:t>Від’їзд учасників турніру</w:t>
            </w:r>
          </w:p>
        </w:tc>
      </w:tr>
    </w:tbl>
    <w:p w:rsidR="008A4D88" w:rsidRPr="00F2626B" w:rsidRDefault="008A4D88">
      <w:pPr>
        <w:rPr>
          <w:rFonts w:ascii="Times New Roman" w:hAnsi="Times New Roman" w:cs="Times New Roman"/>
          <w:lang w:val="uk-UA"/>
        </w:rPr>
      </w:pPr>
    </w:p>
    <w:sectPr w:rsidR="008A4D88" w:rsidRPr="00F2626B" w:rsidSect="00774FE4">
      <w:pgSz w:w="11906" w:h="16838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2B1D"/>
    <w:rsid w:val="00044823"/>
    <w:rsid w:val="00082B5F"/>
    <w:rsid w:val="00096089"/>
    <w:rsid w:val="000D536C"/>
    <w:rsid w:val="000E178D"/>
    <w:rsid w:val="000E2537"/>
    <w:rsid w:val="000F6F85"/>
    <w:rsid w:val="00104D82"/>
    <w:rsid w:val="00110905"/>
    <w:rsid w:val="001404CF"/>
    <w:rsid w:val="00156B7E"/>
    <w:rsid w:val="00163028"/>
    <w:rsid w:val="001667E0"/>
    <w:rsid w:val="00187329"/>
    <w:rsid w:val="00197B60"/>
    <w:rsid w:val="001A28C9"/>
    <w:rsid w:val="002071C8"/>
    <w:rsid w:val="00234AB3"/>
    <w:rsid w:val="00244ACA"/>
    <w:rsid w:val="00251F0A"/>
    <w:rsid w:val="00274DCF"/>
    <w:rsid w:val="002A5372"/>
    <w:rsid w:val="002D3D9B"/>
    <w:rsid w:val="00343CDE"/>
    <w:rsid w:val="00382D8C"/>
    <w:rsid w:val="003C09D3"/>
    <w:rsid w:val="003E14AC"/>
    <w:rsid w:val="00491769"/>
    <w:rsid w:val="004F3016"/>
    <w:rsid w:val="004F3A2A"/>
    <w:rsid w:val="00572F4E"/>
    <w:rsid w:val="005E1CFB"/>
    <w:rsid w:val="005E41F6"/>
    <w:rsid w:val="00617EFD"/>
    <w:rsid w:val="006368E4"/>
    <w:rsid w:val="0067400D"/>
    <w:rsid w:val="006908EF"/>
    <w:rsid w:val="00726AF5"/>
    <w:rsid w:val="007639B6"/>
    <w:rsid w:val="00774FE4"/>
    <w:rsid w:val="00781CC9"/>
    <w:rsid w:val="007A2197"/>
    <w:rsid w:val="007E0BB1"/>
    <w:rsid w:val="00832578"/>
    <w:rsid w:val="0084063B"/>
    <w:rsid w:val="008A4D88"/>
    <w:rsid w:val="0092335E"/>
    <w:rsid w:val="00932B1D"/>
    <w:rsid w:val="00944706"/>
    <w:rsid w:val="0095461A"/>
    <w:rsid w:val="00976ABF"/>
    <w:rsid w:val="009B4768"/>
    <w:rsid w:val="009C2BE4"/>
    <w:rsid w:val="00A424E7"/>
    <w:rsid w:val="00AB4255"/>
    <w:rsid w:val="00AB60F0"/>
    <w:rsid w:val="00AC23B5"/>
    <w:rsid w:val="00BC5053"/>
    <w:rsid w:val="00BE40F4"/>
    <w:rsid w:val="00C07B9E"/>
    <w:rsid w:val="00C12C04"/>
    <w:rsid w:val="00C32B77"/>
    <w:rsid w:val="00C868A5"/>
    <w:rsid w:val="00CF2F0B"/>
    <w:rsid w:val="00D60603"/>
    <w:rsid w:val="00D76280"/>
    <w:rsid w:val="00D87454"/>
    <w:rsid w:val="00D95F50"/>
    <w:rsid w:val="00E633BA"/>
    <w:rsid w:val="00E66E6C"/>
    <w:rsid w:val="00E76CE8"/>
    <w:rsid w:val="00E8474E"/>
    <w:rsid w:val="00E95490"/>
    <w:rsid w:val="00EA688A"/>
    <w:rsid w:val="00EB0EC4"/>
    <w:rsid w:val="00ED2B9E"/>
    <w:rsid w:val="00F2626B"/>
    <w:rsid w:val="00F4035D"/>
    <w:rsid w:val="00F64BFE"/>
    <w:rsid w:val="00F81C77"/>
    <w:rsid w:val="00F8753E"/>
    <w:rsid w:val="00FC0D8B"/>
    <w:rsid w:val="00FC1AF2"/>
    <w:rsid w:val="00FE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17F644-D24B-40BF-970C-60BF2A79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B1D"/>
    <w:pPr>
      <w:spacing w:after="120"/>
    </w:pPr>
    <w:rPr>
      <w:rFonts w:ascii="Arial" w:hAnsi="Arial" w:cs="Arial"/>
      <w:color w:val="000000"/>
      <w:kern w:val="28"/>
      <w:sz w:val="18"/>
      <w:szCs w:val="18"/>
      <w:lang w:val="ru-RU" w:eastAsia="ru-RU"/>
    </w:rPr>
  </w:style>
  <w:style w:type="paragraph" w:styleId="Heading1">
    <w:name w:val="heading 1"/>
    <w:basedOn w:val="Normal"/>
    <w:next w:val="Normal"/>
    <w:qFormat/>
    <w:rsid w:val="00932B1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32B1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link w:val="Heading3Char"/>
    <w:qFormat/>
    <w:rsid w:val="00932B1D"/>
    <w:pPr>
      <w:outlineLvl w:val="2"/>
    </w:pPr>
    <w:rPr>
      <w:rFonts w:ascii="Arial Black" w:hAnsi="Arial Black"/>
      <w:color w:val="336666"/>
      <w:kern w:val="28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932B1D"/>
    <w:rPr>
      <w:rFonts w:ascii="Arial Black" w:hAnsi="Arial Black"/>
      <w:color w:val="336666"/>
      <w:kern w:val="28"/>
      <w:sz w:val="28"/>
      <w:szCs w:val="28"/>
      <w:lang w:val="ru-RU" w:eastAsia="ru-RU" w:bidi="ar-SA"/>
    </w:rPr>
  </w:style>
  <w:style w:type="paragraph" w:styleId="BodyText">
    <w:name w:val="Body Text"/>
    <w:basedOn w:val="Normal"/>
    <w:link w:val="BodyTextChar"/>
    <w:unhideWhenUsed/>
    <w:rsid w:val="00932B1D"/>
    <w:pPr>
      <w:spacing w:after="0"/>
    </w:pPr>
    <w:rPr>
      <w:rFonts w:ascii="Times New Roman" w:hAnsi="Times New Roman" w:cs="Times New Roman"/>
      <w:sz w:val="28"/>
      <w:szCs w:val="24"/>
    </w:rPr>
  </w:style>
  <w:style w:type="character" w:customStyle="1" w:styleId="BodyTextChar">
    <w:name w:val="Body Text Char"/>
    <w:link w:val="BodyText"/>
    <w:rsid w:val="00932B1D"/>
    <w:rPr>
      <w:color w:val="000000"/>
      <w:kern w:val="28"/>
      <w:sz w:val="28"/>
      <w:szCs w:val="24"/>
      <w:lang w:val="ru-RU" w:eastAsia="ru-RU" w:bidi="ar-SA"/>
    </w:rPr>
  </w:style>
  <w:style w:type="paragraph" w:styleId="BalloonText">
    <w:name w:val="Balloon Text"/>
    <w:basedOn w:val="Normal"/>
    <w:semiHidden/>
    <w:rsid w:val="005E1CFB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8474E"/>
    <w:rPr>
      <w:b/>
      <w:bCs/>
    </w:rPr>
  </w:style>
  <w:style w:type="character" w:customStyle="1" w:styleId="apple-converted-space">
    <w:name w:val="apple-converted-space"/>
    <w:rsid w:val="00E84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97F8F27-A661-4AD9-8E2D-E0EB949E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Григорій Гогерчак</cp:lastModifiedBy>
  <cp:revision>32</cp:revision>
  <cp:lastPrinted>2013-12-06T04:28:00Z</cp:lastPrinted>
  <dcterms:created xsi:type="dcterms:W3CDTF">2014-10-13T19:10:00Z</dcterms:created>
  <dcterms:modified xsi:type="dcterms:W3CDTF">2014-12-23T13:40:00Z</dcterms:modified>
</cp:coreProperties>
</file>